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О С С И Й С К А Я  Ф Е Д Е Р А Ц И Я</w:t>
      </w: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НЕЖИНСКОГО СЕЛЬСКОГО ПОСЕЛЕНИЯ</w:t>
      </w: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ОЛЬХОВСКОГО МУНИЦИПАЛЬНОГО   РАЙОНА  ВОЛГОГРАДСКОЙ  ОБЛАСТИ</w:t>
      </w:r>
    </w:p>
    <w:p w:rsidR="004A4189" w:rsidRDefault="004A4189" w:rsidP="004A4189">
      <w:pPr>
        <w:jc w:val="center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О С Т А Н О В Л Е Н И Е</w:t>
      </w:r>
    </w:p>
    <w:p w:rsidR="004A4189" w:rsidRDefault="004A4189" w:rsidP="004A4189">
      <w:pPr>
        <w:jc w:val="both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jc w:val="both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61  от 11.12.2015 года </w:t>
      </w: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tabs>
          <w:tab w:val="left" w:pos="5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 внесении изменений в постановление № </w:t>
      </w:r>
      <w:r>
        <w:rPr>
          <w:rFonts w:ascii="Arial" w:hAnsi="Arial" w:cs="Arial"/>
          <w:color w:val="000000"/>
          <w:sz w:val="24"/>
          <w:szCs w:val="24"/>
        </w:rPr>
        <w:t xml:space="preserve">28 </w:t>
      </w:r>
      <w:r>
        <w:rPr>
          <w:rFonts w:ascii="Arial" w:hAnsi="Arial" w:cs="Arial"/>
          <w:sz w:val="24"/>
          <w:szCs w:val="24"/>
        </w:rPr>
        <w:t>от 26.05.2015 г. «Об утверждении административного регламента " Содействие развитию малого  и среднего предпринимательства»</w:t>
      </w: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pStyle w:val="1"/>
        <w:tabs>
          <w:tab w:val="left" w:pos="540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>В соответствии с Федеральным законом от 01.12.2014 г. № 419-ФЗ «О внесении изменений 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</w:p>
    <w:p w:rsidR="004A4189" w:rsidRDefault="004A4189" w:rsidP="004A4189">
      <w:pPr>
        <w:tabs>
          <w:tab w:val="left" w:pos="5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</w:p>
    <w:p w:rsidR="004A4189" w:rsidRDefault="004A4189" w:rsidP="004A4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A4189" w:rsidRDefault="004A4189" w:rsidP="004A4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 Внести в административный регламент «Об утверждении административного регламента " Содействие развитию малого  и среднего предпринимательства» (далее - административный регламент), следующие изменения:</w:t>
      </w:r>
    </w:p>
    <w:p w:rsidR="004A4189" w:rsidRDefault="004A4189" w:rsidP="004A4189">
      <w:pPr>
        <w:tabs>
          <w:tab w:val="left" w:pos="560"/>
        </w:tabs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подпункт 2.10.3 пункта 2.10. раздела 2 административного регламента, в следующей редакции: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t xml:space="preserve">2.10.3. </w:t>
      </w:r>
      <w:r>
        <w:rPr>
          <w:rFonts w:ascii="Arial" w:hAnsi="Arial" w:cs="Arial"/>
          <w:sz w:val="24"/>
          <w:szCs w:val="24"/>
        </w:rPr>
        <w:t>Руководителем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4A4189" w:rsidRDefault="004A4189" w:rsidP="004A418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беспрепятственного входа в помещения и выхода из них;</w:t>
      </w:r>
    </w:p>
    <w:p w:rsidR="004A4189" w:rsidRDefault="004A4189" w:rsidP="004A418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содействие со стороны должностных лиц учреждения, при необходимости, инвалиду при входе в объект и выходе из него;</w:t>
      </w:r>
    </w:p>
    <w:p w:rsidR="004A4189" w:rsidRDefault="004A4189" w:rsidP="004A418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оборудование на прилегающих к зданию территориях мест для парковки автотранспортных средств инвалидов;</w:t>
      </w:r>
    </w:p>
    <w:p w:rsidR="004A4189" w:rsidRDefault="004A4189" w:rsidP="004A418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4A4189" w:rsidRDefault="004A4189" w:rsidP="004A418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технологий;</w:t>
      </w:r>
    </w:p>
    <w:p w:rsidR="004A4189" w:rsidRDefault="004A4189" w:rsidP="004A418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4A4189" w:rsidRDefault="004A4189" w:rsidP="004A418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A4189" w:rsidRDefault="004A4189" w:rsidP="004A418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A4189" w:rsidRDefault="004A4189" w:rsidP="004A418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A4189" w:rsidRDefault="004A4189" w:rsidP="004A418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A4189" w:rsidRDefault="004A4189" w:rsidP="004A418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допуска сурдопереводчика, тифлосурдопереводчика, а также иного лица, владеющего жестовым языком;</w:t>
      </w:r>
    </w:p>
    <w:p w:rsidR="004A4189" w:rsidRDefault="004A4189" w:rsidP="004A418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4A4189" w:rsidRDefault="004A4189" w:rsidP="004A418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4A4189" w:rsidRDefault="004A4189" w:rsidP="004A418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предоставление, при необходимости, услуги по месту жительства инвалида или в дистанционном режиме;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лицами».</w:t>
      </w:r>
    </w:p>
    <w:p w:rsidR="004A4189" w:rsidRDefault="004A4189" w:rsidP="004A4189">
      <w:pPr>
        <w:pStyle w:val="a4"/>
        <w:tabs>
          <w:tab w:val="left" w:pos="560"/>
        </w:tabs>
        <w:ind w:firstLine="5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новую редакцию измененного Административного регламента по предоставлению муниципальной услуги «Выдача уведомлений о переводе (отказе в переводе) жилого (нежилого) помещения в нежилое (жилое) на территории Нежинского  сельского поселения»  согласно приложению.</w:t>
      </w:r>
    </w:p>
    <w:p w:rsidR="004A4189" w:rsidRDefault="004A4189" w:rsidP="004A4189">
      <w:pPr>
        <w:pStyle w:val="ConsPlusNormal0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3. Административный регламент разместить в сети Интернет на официальной странице Администрации Нежинского сельского поселения.</w:t>
      </w:r>
    </w:p>
    <w:p w:rsidR="004A4189" w:rsidRDefault="004A4189" w:rsidP="004A4189">
      <w:pPr>
        <w:pStyle w:val="ConsPlusNormal0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 момента его официального обнародования.</w:t>
      </w:r>
    </w:p>
    <w:p w:rsidR="004A4189" w:rsidRDefault="004A4189" w:rsidP="004A4189">
      <w:pPr>
        <w:jc w:val="right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jc w:val="right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jc w:val="right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jc w:val="right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jc w:val="right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jc w:val="right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jc w:val="right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jc w:val="right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jc w:val="right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Нежинского</w:t>
      </w:r>
    </w:p>
    <w:p w:rsidR="004A4189" w:rsidRDefault="004A4189" w:rsidP="004A4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поселения:                                                                                   А. Г. Денисов</w:t>
      </w:r>
    </w:p>
    <w:p w:rsidR="004A4189" w:rsidRDefault="004A4189" w:rsidP="004A4189">
      <w:pPr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tabs>
          <w:tab w:val="left" w:pos="540"/>
        </w:tabs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ind w:left="3240"/>
        <w:jc w:val="right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ind w:left="3240"/>
        <w:jc w:val="right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ind w:left="3240"/>
        <w:jc w:val="right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ind w:left="3240"/>
        <w:jc w:val="right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ind w:left="3240"/>
        <w:jc w:val="right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ind w:left="3240"/>
        <w:jc w:val="right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ind w:left="3240"/>
        <w:jc w:val="right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ind w:left="3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4A4189" w:rsidRDefault="004A4189" w:rsidP="004A4189">
      <w:pPr>
        <w:ind w:left="3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A4189" w:rsidRDefault="004A4189" w:rsidP="004A4189">
      <w:pPr>
        <w:ind w:left="3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Нежинского сельского поселения</w:t>
      </w:r>
    </w:p>
    <w:p w:rsidR="004A4189" w:rsidRDefault="004A4189" w:rsidP="004A418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61  от 11.12.2015 года</w:t>
      </w:r>
    </w:p>
    <w:p w:rsidR="004A4189" w:rsidRDefault="004A4189" w:rsidP="004A4189">
      <w:pPr>
        <w:ind w:left="3240"/>
        <w:jc w:val="right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Административный регламент «Содействие развитию малого и среднего предпринимательства»</w:t>
      </w:r>
    </w:p>
    <w:p w:rsidR="004A4189" w:rsidRDefault="004A4189" w:rsidP="004A4189">
      <w:pPr>
        <w:ind w:left="3240"/>
        <w:jc w:val="right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Общие положения  </w:t>
      </w:r>
    </w:p>
    <w:p w:rsidR="004A4189" w:rsidRDefault="004A4189" w:rsidP="004A4189">
      <w:pPr>
        <w:spacing w:line="36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4A4189" w:rsidRDefault="004A4189" w:rsidP="004A4189">
      <w:pPr>
        <w:tabs>
          <w:tab w:val="left" w:pos="540"/>
        </w:tabs>
        <w:spacing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1.1.1. Предметом регулирования административного регламента являются отношения, возникающие между заявителями и  Администрацией Нежинского сельского поселения (далее Администрация), связанные с  предоставлением муниципальной услуги по оказанию поддержки субъектам малого  и среднего предпринимательства в рамках реализации муниципальный программ (далее административный регламент); </w:t>
      </w:r>
    </w:p>
    <w:p w:rsidR="004A4189" w:rsidRDefault="004A4189" w:rsidP="004A4189">
      <w:pPr>
        <w:spacing w:line="36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spacing w:line="36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 Описание заявителей муниципальной услуги</w:t>
      </w:r>
    </w:p>
    <w:p w:rsidR="004A4189" w:rsidRDefault="004A4189" w:rsidP="004A4189">
      <w:pPr>
        <w:spacing w:line="360" w:lineRule="atLeast"/>
        <w:ind w:firstLine="561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1.2.1. Под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заявителями </w:t>
      </w:r>
      <w:r>
        <w:rPr>
          <w:rFonts w:ascii="Arial" w:hAnsi="Arial" w:cs="Arial"/>
          <w:bCs/>
          <w:color w:val="000000"/>
          <w:sz w:val="24"/>
          <w:szCs w:val="24"/>
        </w:rPr>
        <w:t>в настоящем административном регламенте понимаются:</w:t>
      </w:r>
    </w:p>
    <w:p w:rsidR="004A4189" w:rsidRDefault="004A4189" w:rsidP="004A4189">
      <w:pPr>
        <w:spacing w:line="360" w:lineRule="atLeast"/>
        <w:ind w:firstLine="561"/>
        <w:jc w:val="both"/>
        <w:rPr>
          <w:rStyle w:val="text"/>
        </w:rPr>
      </w:pPr>
      <w:r>
        <w:rPr>
          <w:rStyle w:val="text"/>
          <w:rFonts w:ascii="Arial" w:hAnsi="Arial" w:cs="Arial"/>
          <w:sz w:val="24"/>
          <w:szCs w:val="24"/>
        </w:rPr>
        <w:t xml:space="preserve"> субъекты малого и среднего предпринимательства, зарегистрированные в соответствии с законодательством Российской Федерации и осуществляющие деятельность на территории Нежинского сельского поселения.</w:t>
      </w:r>
    </w:p>
    <w:p w:rsidR="004A4189" w:rsidRDefault="004A4189" w:rsidP="004A4189">
      <w:pPr>
        <w:tabs>
          <w:tab w:val="right" w:pos="1134"/>
        </w:tabs>
        <w:autoSpaceDE w:val="0"/>
        <w:ind w:firstLine="561"/>
        <w:jc w:val="both"/>
      </w:pPr>
      <w:r>
        <w:rPr>
          <w:rFonts w:ascii="Arial" w:hAnsi="Arial" w:cs="Arial"/>
          <w:sz w:val="24"/>
          <w:szCs w:val="24"/>
        </w:rPr>
        <w:t xml:space="preserve"> 1.2.2. От имени заявителей могут выступать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заявителей могут действовать его участники. </w:t>
      </w:r>
    </w:p>
    <w:p w:rsidR="004A4189" w:rsidRDefault="004A4189" w:rsidP="004A4189">
      <w:pPr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tabs>
          <w:tab w:val="left" w:pos="0"/>
        </w:tabs>
        <w:autoSpaceDE w:val="0"/>
        <w:spacing w:line="36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 Стандарт предоставления муниципальной услуги</w:t>
      </w:r>
    </w:p>
    <w:p w:rsidR="004A4189" w:rsidRDefault="004A4189" w:rsidP="004A4189">
      <w:pPr>
        <w:tabs>
          <w:tab w:val="left" w:pos="0"/>
        </w:tabs>
        <w:autoSpaceDE w:val="0"/>
        <w:spacing w:line="36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 Наименование муниципальной услуги</w:t>
      </w:r>
    </w:p>
    <w:p w:rsidR="004A4189" w:rsidRDefault="004A4189" w:rsidP="004A4189">
      <w:pPr>
        <w:tabs>
          <w:tab w:val="left" w:pos="0"/>
        </w:tabs>
        <w:autoSpaceDE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Муниципальная услуга, предоставление которой регулируется настоящим Административным регламентом, именуется «Содействие развитию малого и среднего предпринимательства». </w:t>
      </w:r>
    </w:p>
    <w:p w:rsidR="004A4189" w:rsidRDefault="004A4189" w:rsidP="004A4189">
      <w:pPr>
        <w:tabs>
          <w:tab w:val="left" w:pos="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spacing w:line="36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2.2.</w:t>
      </w:r>
      <w:r>
        <w:rPr>
          <w:rFonts w:ascii="Arial" w:hAnsi="Arial" w:cs="Arial"/>
          <w:b/>
          <w:sz w:val="24"/>
          <w:szCs w:val="24"/>
        </w:rPr>
        <w:t xml:space="preserve"> Орган, предоставляющий муниципальную услугу</w:t>
      </w:r>
    </w:p>
    <w:p w:rsidR="004A4189" w:rsidRDefault="004A4189" w:rsidP="004A4189">
      <w:pPr>
        <w:pStyle w:val="ConsPlusNormal0"/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Муниципальная услуга предоставляется Администрацией Нежинского сельского поселения, Ольховского муниципального района, Волгоградской области (далее Администрация) в соответствии с Уставом Нежинского сельского поселения Ольховского муниципального района, Волгоградской области.  </w:t>
      </w:r>
    </w:p>
    <w:p w:rsidR="004A4189" w:rsidRDefault="004A4189" w:rsidP="004A4189">
      <w:pPr>
        <w:tabs>
          <w:tab w:val="right" w:pos="1134"/>
        </w:tabs>
        <w:autoSpaceDE w:val="0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tabs>
          <w:tab w:val="right" w:pos="1134"/>
        </w:tabs>
        <w:autoSpaceDE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2.3. Результат предоставления муниципальной услуги</w:t>
      </w:r>
    </w:p>
    <w:p w:rsidR="004A4189" w:rsidRDefault="004A4189" w:rsidP="004A4189">
      <w:pPr>
        <w:tabs>
          <w:tab w:val="left" w:pos="540"/>
        </w:tabs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        Результатом предоставления муниципальной услуги является:</w:t>
      </w:r>
    </w:p>
    <w:p w:rsidR="004A4189" w:rsidRDefault="004A4189" w:rsidP="004A4189">
      <w:pPr>
        <w:tabs>
          <w:tab w:val="left" w:pos="5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1) оказание  поддержки субъектам малого и среднего предпринимательства;</w:t>
      </w:r>
    </w:p>
    <w:p w:rsidR="004A4189" w:rsidRDefault="004A4189" w:rsidP="004A4189">
      <w:pPr>
        <w:tabs>
          <w:tab w:val="left" w:pos="5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2) отказ в  оказании поддержки субъектам малого и среднего предпринимательства.</w:t>
      </w:r>
    </w:p>
    <w:p w:rsidR="004A4189" w:rsidRDefault="004A4189" w:rsidP="004A4189">
      <w:pPr>
        <w:tabs>
          <w:tab w:val="left" w:pos="540"/>
        </w:tabs>
        <w:autoSpaceDE w:val="0"/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2.4. Срок предоставления муниципальной услуги</w:t>
      </w:r>
    </w:p>
    <w:p w:rsidR="004A4189" w:rsidRDefault="004A4189" w:rsidP="004A4189">
      <w:pPr>
        <w:tabs>
          <w:tab w:val="left" w:pos="3570"/>
        </w:tabs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2.4.1.</w:t>
      </w:r>
      <w:r>
        <w:rPr>
          <w:rFonts w:ascii="Arial" w:hAnsi="Arial" w:cs="Arial"/>
          <w:sz w:val="24"/>
          <w:szCs w:val="24"/>
        </w:rPr>
        <w:t xml:space="preserve">Общий срок осуществления процедуры по предоставлению муниципальной услуги 30 (тридцать) календарных дней со дня подачи заявления и документов, предусмотренных пунктом 2.6. настоящего административного регламента; </w:t>
      </w:r>
    </w:p>
    <w:p w:rsidR="004A4189" w:rsidRDefault="004A4189" w:rsidP="004A4189">
      <w:pPr>
        <w:tabs>
          <w:tab w:val="left" w:pos="540"/>
          <w:tab w:val="left" w:pos="3570"/>
        </w:tabs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2.6. настоящего административного регламента;</w:t>
      </w:r>
    </w:p>
    <w:p w:rsidR="004A4189" w:rsidRDefault="004A4189" w:rsidP="004A4189">
      <w:pPr>
        <w:tabs>
          <w:tab w:val="left" w:pos="540"/>
        </w:tabs>
        <w:autoSpaceDE w:val="0"/>
        <w:ind w:firstLine="5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2.4.3.</w:t>
      </w:r>
      <w:r>
        <w:rPr>
          <w:rFonts w:ascii="Arial" w:hAnsi="Arial" w:cs="Arial"/>
          <w:bCs/>
          <w:sz w:val="24"/>
          <w:szCs w:val="24"/>
        </w:rPr>
        <w:t xml:space="preserve"> Время ожидания личного приема в очереди при подаче запроса и при получении результата составляет не более 20 минут. При этом исполнители муниципальной услуги обеспечивают прием всех лиц, обратившихся не позднее, чем за 20 минут до окончания времени приема.</w:t>
      </w:r>
    </w:p>
    <w:p w:rsidR="004A4189" w:rsidRDefault="004A4189" w:rsidP="004A4189">
      <w:pPr>
        <w:spacing w:line="36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2.5. Правовые основания для предоставления муниципальной услуги</w:t>
      </w:r>
    </w:p>
    <w:p w:rsidR="004A4189" w:rsidRDefault="004A4189" w:rsidP="004A4189">
      <w:pPr>
        <w:tabs>
          <w:tab w:val="left" w:pos="54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Предоставление муниципальной услуги осуществляется в соответствии с:</w:t>
      </w:r>
    </w:p>
    <w:p w:rsidR="004A4189" w:rsidRDefault="004A4189" w:rsidP="004A4189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а) Конституцией Российской Федерации от 12 декабря 1993 года; </w:t>
      </w:r>
    </w:p>
    <w:p w:rsidR="004A4189" w:rsidRDefault="004A4189" w:rsidP="004A4189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б)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4A4189" w:rsidRDefault="004A4189" w:rsidP="004A4189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в) Федеральный закон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4"/>
            <w:szCs w:val="24"/>
          </w:rPr>
          <w:t>2007 г</w:t>
        </w:r>
      </w:smartTag>
      <w:r>
        <w:rPr>
          <w:sz w:val="24"/>
          <w:szCs w:val="24"/>
        </w:rPr>
        <w:t xml:space="preserve">. № 209-ФЗ "О развитии малого и среднего предпринимательства в Российской Федерации" (далее - Федеральный закон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4"/>
            <w:szCs w:val="24"/>
          </w:rPr>
          <w:t>2007 г</w:t>
        </w:r>
      </w:smartTag>
      <w:r>
        <w:rPr>
          <w:sz w:val="24"/>
          <w:szCs w:val="24"/>
        </w:rPr>
        <w:t xml:space="preserve">. № 209-ФЗ); </w:t>
      </w:r>
    </w:p>
    <w:p w:rsidR="004A4189" w:rsidRDefault="004A4189" w:rsidP="004A4189">
      <w:pPr>
        <w:pStyle w:val="ConsPlusNormal0"/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г) Муниципальная целевая программа "Развитие малого и среднего    предпринимательства в Нежинском сельском поселении на 2012-2015 годы",  утвержденная постановлением Администрации поселения от 10.02.2012 № 14.</w:t>
      </w:r>
    </w:p>
    <w:p w:rsidR="004A4189" w:rsidRDefault="004A4189" w:rsidP="004A4189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A4189" w:rsidRDefault="004A4189" w:rsidP="004A4189">
      <w:pPr>
        <w:tabs>
          <w:tab w:val="left" w:pos="54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2.6. Документы, необходимые  для предоставления муниципальной услуги</w:t>
      </w:r>
    </w:p>
    <w:p w:rsidR="004A4189" w:rsidRDefault="004A4189" w:rsidP="004A4189">
      <w:pPr>
        <w:tabs>
          <w:tab w:val="left" w:pos="540"/>
        </w:tabs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2.6.1. Муниципальная услуга предоставляется на основании заявления о предоставлении муниципальной услуги. 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 заявлении указывается</w:t>
      </w:r>
      <w:r>
        <w:rPr>
          <w:rFonts w:ascii="Arial" w:hAnsi="Arial" w:cs="Arial"/>
          <w:sz w:val="24"/>
          <w:szCs w:val="24"/>
        </w:rPr>
        <w:t>: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наименование юридического лица, (ФИО индивидуального предпринимателя);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сумма заявленной субсидии;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вид деятельности.</w:t>
      </w:r>
    </w:p>
    <w:p w:rsidR="004A4189" w:rsidRDefault="004A4189" w:rsidP="004A4189">
      <w:pPr>
        <w:autoSpaceDE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может быть заполнено от руки или машинописным способом и   распечатано посредством электронных печатающих устройств.</w:t>
      </w:r>
    </w:p>
    <w:p w:rsidR="004A4189" w:rsidRDefault="004A4189" w:rsidP="004A4189">
      <w:pPr>
        <w:tabs>
          <w:tab w:val="left" w:pos="540"/>
        </w:tabs>
        <w:autoSpaceDE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на предоставление муниципальной услуги формируется в одном  экземпляре и подписывается заявителем;</w:t>
      </w:r>
    </w:p>
    <w:p w:rsidR="004A4189" w:rsidRDefault="004A4189" w:rsidP="004A4189">
      <w:pPr>
        <w:tabs>
          <w:tab w:val="left" w:pos="540"/>
        </w:tabs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2.6.2. К заявлению о предоставлении  субсидии прилагаются:</w:t>
      </w:r>
    </w:p>
    <w:p w:rsidR="004A4189" w:rsidRDefault="004A4189" w:rsidP="004A4189">
      <w:pPr>
        <w:tabs>
          <w:tab w:val="right" w:pos="1134"/>
        </w:tabs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копии документов, подтверждающих государственную регистрацию заявителя;</w:t>
      </w:r>
    </w:p>
    <w:p w:rsidR="004A4189" w:rsidRDefault="004A4189" w:rsidP="004A4189">
      <w:pPr>
        <w:tabs>
          <w:tab w:val="right" w:pos="1134"/>
        </w:tabs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копии учредительных документов (для юридических лиц), заверенные заявителем;</w:t>
      </w:r>
    </w:p>
    <w:p w:rsidR="004A4189" w:rsidRDefault="004A4189" w:rsidP="004A4189">
      <w:pPr>
        <w:tabs>
          <w:tab w:val="right" w:pos="1134"/>
        </w:tabs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копии документов, подтверждающих назначение на должность руководителя заявителя (для юридических лиц);</w:t>
      </w:r>
    </w:p>
    <w:p w:rsidR="004A4189" w:rsidRDefault="004A4189" w:rsidP="004A4189">
      <w:pPr>
        <w:tabs>
          <w:tab w:val="right" w:pos="1134"/>
        </w:tabs>
        <w:autoSpaceDE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копию выписки из Единого государственного реестра юридических лиц или индивидуальных предпринимателей, полученной не ранее чем за три месяца до дня ее представления в сельское поселение, с предъявлением подлинника указанной выписки;</w:t>
      </w:r>
    </w:p>
    <w:p w:rsidR="004A4189" w:rsidRDefault="004A4189" w:rsidP="004A4189">
      <w:pPr>
        <w:tabs>
          <w:tab w:val="left" w:pos="540"/>
          <w:tab w:val="right" w:pos="1134"/>
        </w:tabs>
        <w:autoSpaceDE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справку о средней численности работников заявителя за период хозяйственной деятельности;</w:t>
      </w:r>
    </w:p>
    <w:p w:rsidR="004A4189" w:rsidRDefault="004A4189" w:rsidP="004A4189">
      <w:pPr>
        <w:tabs>
          <w:tab w:val="right" w:pos="1134"/>
        </w:tabs>
        <w:autoSpaceDE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6) справку налогового органа об отсутствии у заявителя просроченной задолженности по налогам, сборам и иным обязательным платежам, полученную не ранее чем за один месяц до дня ее представления в </w:t>
      </w:r>
      <w:r>
        <w:rPr>
          <w:rStyle w:val="text"/>
          <w:rFonts w:ascii="Arial" w:hAnsi="Arial" w:cs="Arial"/>
          <w:sz w:val="24"/>
          <w:szCs w:val="24"/>
        </w:rPr>
        <w:t>сельское поселение</w:t>
      </w:r>
      <w:r>
        <w:rPr>
          <w:rFonts w:ascii="Arial" w:hAnsi="Arial" w:cs="Arial"/>
          <w:sz w:val="24"/>
          <w:szCs w:val="24"/>
        </w:rPr>
        <w:t>;</w:t>
      </w:r>
    </w:p>
    <w:p w:rsidR="004A4189" w:rsidRDefault="004A4189" w:rsidP="004A4189">
      <w:pPr>
        <w:tabs>
          <w:tab w:val="right" w:pos="1134"/>
        </w:tabs>
        <w:autoSpaceDE w:val="0"/>
        <w:ind w:firstLine="561"/>
        <w:jc w:val="both"/>
        <w:rPr>
          <w:rStyle w:val="text"/>
        </w:rPr>
      </w:pPr>
      <w:r>
        <w:rPr>
          <w:rStyle w:val="text"/>
          <w:rFonts w:ascii="Arial" w:hAnsi="Arial" w:cs="Arial"/>
          <w:sz w:val="24"/>
          <w:szCs w:val="24"/>
        </w:rPr>
        <w:t xml:space="preserve">7) копии лицензии на право осуществления соответствующей деятельности, заверенные </w:t>
      </w:r>
      <w:r>
        <w:rPr>
          <w:rFonts w:ascii="Arial" w:hAnsi="Arial" w:cs="Arial"/>
          <w:sz w:val="24"/>
          <w:szCs w:val="24"/>
        </w:rPr>
        <w:t>заявителем</w:t>
      </w:r>
      <w:r>
        <w:rPr>
          <w:rStyle w:val="text"/>
          <w:rFonts w:ascii="Arial" w:hAnsi="Arial" w:cs="Arial"/>
          <w:sz w:val="24"/>
          <w:szCs w:val="24"/>
        </w:rPr>
        <w:t xml:space="preserve"> (если осуществляемый заявителем вид деятельности подлежит лицензированию);</w:t>
      </w:r>
    </w:p>
    <w:p w:rsidR="004A4189" w:rsidRDefault="004A4189" w:rsidP="004A4189">
      <w:pPr>
        <w:tabs>
          <w:tab w:val="right" w:pos="1134"/>
        </w:tabs>
        <w:autoSpaceDE w:val="0"/>
        <w:ind w:firstLine="561"/>
        <w:jc w:val="both"/>
      </w:pPr>
      <w:r>
        <w:rPr>
          <w:rStyle w:val="text"/>
          <w:rFonts w:ascii="Arial" w:hAnsi="Arial" w:cs="Arial"/>
          <w:sz w:val="24"/>
          <w:szCs w:val="24"/>
        </w:rPr>
        <w:t xml:space="preserve">8) копии документов </w:t>
      </w:r>
      <w:r>
        <w:rPr>
          <w:rFonts w:ascii="Arial" w:hAnsi="Arial" w:cs="Arial"/>
          <w:sz w:val="24"/>
          <w:szCs w:val="24"/>
        </w:rPr>
        <w:t xml:space="preserve">(договоры, </w:t>
      </w:r>
      <w:r>
        <w:rPr>
          <w:rStyle w:val="text"/>
          <w:rFonts w:ascii="Arial" w:hAnsi="Arial" w:cs="Arial"/>
          <w:sz w:val="24"/>
          <w:szCs w:val="24"/>
        </w:rPr>
        <w:t xml:space="preserve">накладные, счета, счета-фактуры, платежные поручения, акты, </w:t>
      </w:r>
      <w:r>
        <w:rPr>
          <w:rFonts w:ascii="Arial" w:hAnsi="Arial" w:cs="Arial"/>
          <w:sz w:val="24"/>
          <w:szCs w:val="24"/>
        </w:rPr>
        <w:t>паспорта технических средств</w:t>
      </w:r>
      <w:r>
        <w:rPr>
          <w:rStyle w:val="text"/>
          <w:rFonts w:ascii="Arial" w:hAnsi="Arial" w:cs="Arial"/>
          <w:sz w:val="24"/>
          <w:szCs w:val="24"/>
        </w:rPr>
        <w:t xml:space="preserve"> и т.п.</w:t>
      </w:r>
      <w:r>
        <w:rPr>
          <w:rFonts w:ascii="Arial" w:hAnsi="Arial" w:cs="Arial"/>
          <w:sz w:val="24"/>
          <w:szCs w:val="24"/>
        </w:rPr>
        <w:t>)</w:t>
      </w:r>
      <w:r>
        <w:rPr>
          <w:rStyle w:val="text"/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text"/>
          <w:rFonts w:ascii="Arial" w:hAnsi="Arial" w:cs="Arial"/>
          <w:sz w:val="24"/>
          <w:szCs w:val="24"/>
        </w:rPr>
        <w:t>подтверждающих</w:t>
      </w:r>
      <w:r>
        <w:rPr>
          <w:rFonts w:ascii="Arial" w:hAnsi="Arial" w:cs="Arial"/>
          <w:sz w:val="24"/>
          <w:szCs w:val="24"/>
        </w:rPr>
        <w:t xml:space="preserve"> затраты, указанные в пункте 2.1 административного регламента, заверенные заявителем;</w:t>
      </w:r>
    </w:p>
    <w:p w:rsidR="004A4189" w:rsidRDefault="004A4189" w:rsidP="004A4189">
      <w:pPr>
        <w:tabs>
          <w:tab w:val="left" w:pos="540"/>
          <w:tab w:val="right" w:pos="1134"/>
        </w:tabs>
        <w:autoSpaceDE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бизнес-план (для муниципальной услуги № 1).</w:t>
      </w:r>
    </w:p>
    <w:p w:rsidR="004A4189" w:rsidRDefault="004A4189" w:rsidP="004A4189">
      <w:pPr>
        <w:tabs>
          <w:tab w:val="right" w:pos="1134"/>
        </w:tabs>
        <w:suppressAutoHyphens/>
        <w:autoSpaceDE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расчет субсидии по форме согласно: </w:t>
      </w:r>
    </w:p>
    <w:p w:rsidR="004A4189" w:rsidRDefault="004A4189" w:rsidP="004A4189">
      <w:pPr>
        <w:tabs>
          <w:tab w:val="left" w:pos="540"/>
          <w:tab w:val="right" w:pos="1134"/>
        </w:tabs>
        <w:suppressAutoHyphens/>
        <w:autoSpaceDE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приложению № 4 к административному регламенту (для муниципальной услуги № 1);</w:t>
      </w:r>
    </w:p>
    <w:p w:rsidR="004A4189" w:rsidRDefault="004A4189" w:rsidP="004A4189">
      <w:pPr>
        <w:tabs>
          <w:tab w:val="right" w:pos="1134"/>
        </w:tabs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приложению № 5 к административному регламенту (для муниципальной услуги № 2);</w:t>
      </w:r>
    </w:p>
    <w:p w:rsidR="004A4189" w:rsidRDefault="004A4189" w:rsidP="004A4189">
      <w:pPr>
        <w:tabs>
          <w:tab w:val="left" w:pos="540"/>
          <w:tab w:val="right" w:pos="1134"/>
        </w:tabs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опись в двух экземплярах с указанием наименования и количества страниц каждого документа. 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2.6.3.Документы, указанные в пунктах 1, 2, 3, 5, 6, 8-11 подпункта 2.6.2. представляются заявителем самостоятельно. Документы, указанные в пунктах 4, 6 подпункта 2.6.2. запрашиваются Администрацией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самостоятельно;</w:t>
      </w:r>
    </w:p>
    <w:p w:rsidR="004A4189" w:rsidRDefault="004A4189" w:rsidP="004A4189">
      <w:pPr>
        <w:autoSpaceDE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2.6.4.Копии документов,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4A4189" w:rsidRDefault="004A4189" w:rsidP="004A4189">
      <w:pPr>
        <w:autoSpaceDE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Копии документов должны быть пронумерованы, заверены подписью уполномоченного лица заявителя либо подписью руководителя и печатью заявителя, представляющего документы, в случае отсутствия печати – подписью с расшифровкой;</w:t>
      </w:r>
    </w:p>
    <w:p w:rsidR="004A4189" w:rsidRDefault="004A4189" w:rsidP="004A4189">
      <w:pPr>
        <w:tabs>
          <w:tab w:val="left" w:pos="540"/>
        </w:tabs>
        <w:autoSpaceDE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2.6.5.По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услуги;</w:t>
      </w:r>
    </w:p>
    <w:p w:rsidR="004A4189" w:rsidRDefault="004A4189" w:rsidP="004A4189">
      <w:pPr>
        <w:pStyle w:val="ConsPlusNormal0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2.6.6.Специалисты Администрации не вправе требовать от заявителя: </w:t>
      </w:r>
    </w:p>
    <w:p w:rsidR="004A4189" w:rsidRDefault="004A4189" w:rsidP="004A4189">
      <w:pPr>
        <w:pStyle w:val="ConsPlusNormal0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>
        <w:rPr>
          <w:sz w:val="24"/>
          <w:szCs w:val="24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4A4189" w:rsidRDefault="004A4189" w:rsidP="004A4189">
      <w:pPr>
        <w:pStyle w:val="ConsPlusNormal0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 предоставляющих муниципальную услугу, органов местного самоуправления. </w:t>
      </w:r>
    </w:p>
    <w:p w:rsidR="004A4189" w:rsidRDefault="004A4189" w:rsidP="004A4189">
      <w:pPr>
        <w:pStyle w:val="ConsPlusNormal0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2.6.7.Ответственность за достоверность и полноту предоставляемых сведений и документов возлагается на заявителя;</w:t>
      </w:r>
    </w:p>
    <w:p w:rsidR="004A4189" w:rsidRDefault="004A4189" w:rsidP="004A4189">
      <w:pPr>
        <w:pStyle w:val="ConsPlusNormal0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2.6.8.Документы, указанные в подпунктах 2.6.1., 2.6.2., 2.6.4. настоящего административного регламента, могут быть представлены в Администрацию поселения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документов, либо по информационно-телекоммуникационной сети «Интернет». </w:t>
      </w:r>
    </w:p>
    <w:p w:rsidR="004A4189" w:rsidRDefault="004A4189" w:rsidP="004A4189">
      <w:pPr>
        <w:tabs>
          <w:tab w:val="right" w:pos="1134"/>
        </w:tabs>
        <w:autoSpaceDE w:val="0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2.7. Основания для отказа в приеме документов, необходимых для предоставления муниципальной услуги</w:t>
      </w:r>
    </w:p>
    <w:p w:rsidR="004A4189" w:rsidRDefault="004A4189" w:rsidP="004A4189">
      <w:pPr>
        <w:ind w:firstLine="561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Основания для отказа в приеме заявления и документов, необходимых для предоставления муниципальной услуги, нормативными правовыми актами не предусмотрены. </w:t>
      </w:r>
    </w:p>
    <w:p w:rsidR="004A4189" w:rsidRDefault="004A4189" w:rsidP="004A4189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A4189" w:rsidRDefault="004A4189" w:rsidP="004A4189">
      <w:pPr>
        <w:pStyle w:val="3"/>
        <w:spacing w:before="0" w:after="0" w:line="360" w:lineRule="atLeast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2.8. Основания для</w:t>
      </w:r>
      <w:r>
        <w:rPr>
          <w:bCs w:val="0"/>
          <w:i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отказа в предоставлении</w:t>
      </w:r>
      <w:r>
        <w:rPr>
          <w:b w:val="0"/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муниципальной услуги</w:t>
      </w:r>
    </w:p>
    <w:p w:rsidR="004A4189" w:rsidRDefault="004A4189" w:rsidP="004A4189">
      <w:pPr>
        <w:ind w:firstLine="56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 предоставлении муниципальной услуги заявителю отказывается в случае:</w:t>
      </w:r>
    </w:p>
    <w:p w:rsidR="004A4189" w:rsidRDefault="004A4189" w:rsidP="004A4189">
      <w:pPr>
        <w:ind w:firstLine="561"/>
        <w:rPr>
          <w:rStyle w:val="text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1) непредставления документов, определяющих пунктами 2.6.1, 2.6.2 настоящего Административного регламента;  </w:t>
      </w:r>
    </w:p>
    <w:p w:rsidR="004A4189" w:rsidRDefault="004A4189" w:rsidP="004A4189">
      <w:pPr>
        <w:ind w:firstLine="561"/>
        <w:jc w:val="both"/>
        <w:rPr>
          <w:rStyle w:val="text"/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sz w:val="24"/>
          <w:szCs w:val="24"/>
        </w:rPr>
        <w:t xml:space="preserve">2) если заявители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 </w:t>
      </w:r>
    </w:p>
    <w:p w:rsidR="004A4189" w:rsidRDefault="004A4189" w:rsidP="004A4189">
      <w:pPr>
        <w:tabs>
          <w:tab w:val="right" w:pos="1134"/>
        </w:tabs>
        <w:autoSpaceDE w:val="0"/>
        <w:ind w:firstLine="561"/>
      </w:pPr>
      <w:r>
        <w:rPr>
          <w:rFonts w:ascii="Arial" w:hAnsi="Arial" w:cs="Arial"/>
          <w:color w:val="000000"/>
          <w:sz w:val="24"/>
          <w:szCs w:val="24"/>
        </w:rPr>
        <w:t>3) несоответствие условиям, указанным в пункте 2.1 настоящего регламента.</w:t>
      </w:r>
    </w:p>
    <w:p w:rsidR="004A4189" w:rsidRDefault="004A4189" w:rsidP="004A4189">
      <w:pPr>
        <w:tabs>
          <w:tab w:val="right" w:pos="1134"/>
        </w:tabs>
        <w:autoSpaceDE w:val="0"/>
        <w:ind w:firstLine="561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tabs>
          <w:tab w:val="right" w:pos="1134"/>
        </w:tabs>
        <w:autoSpaceDE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2.9. Информация о платности (бесплатности) предоставления муниципальной услуги</w:t>
      </w:r>
    </w:p>
    <w:p w:rsidR="004A4189" w:rsidRDefault="004A4189" w:rsidP="004A4189">
      <w:pPr>
        <w:tabs>
          <w:tab w:val="left" w:pos="540"/>
          <w:tab w:val="right" w:pos="1134"/>
        </w:tabs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Взимание платы за предоставление муниципальной услуги нормативными правовыми актами не предусмотрено.</w:t>
      </w:r>
    </w:p>
    <w:p w:rsidR="004A4189" w:rsidRDefault="004A4189" w:rsidP="004A4189">
      <w:pPr>
        <w:autoSpaceDE w:val="0"/>
        <w:spacing w:line="36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tabs>
          <w:tab w:val="left" w:pos="540"/>
        </w:tabs>
        <w:spacing w:line="360" w:lineRule="atLeast"/>
        <w:ind w:firstLine="56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2.10. Требования к местам предоставления муниципальной услуги</w:t>
      </w:r>
    </w:p>
    <w:p w:rsidR="004A4189" w:rsidRDefault="004A4189" w:rsidP="004A4189">
      <w:pPr>
        <w:pStyle w:val="ConsPlusNormal0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2.10.1. Здание, в котором расположена Администрация, должно быть оборудовано отдельным входом для свободного доступа заявителей в помещение, в котором предоставляется муниципальная услуга;</w:t>
      </w:r>
    </w:p>
    <w:p w:rsidR="004A4189" w:rsidRDefault="004A4189" w:rsidP="004A4189">
      <w:pPr>
        <w:pStyle w:val="ConsPlusNormal0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2.10.2. Центральный вход в здание должен быть оборудован информационной табличкой (вывеской), содержащей информацию о наименовании и графике  работы Администрации;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2.10.3.  Руководителем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4A4189" w:rsidRDefault="004A4189" w:rsidP="004A418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беспрепятственного входа в помещения и выхода из них;</w:t>
      </w:r>
    </w:p>
    <w:p w:rsidR="004A4189" w:rsidRDefault="004A4189" w:rsidP="004A418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содействие со стороны должностных лиц учреждения, при необходимости, инвалиду при входе в объект и выходе из него;</w:t>
      </w:r>
    </w:p>
    <w:p w:rsidR="004A4189" w:rsidRDefault="004A4189" w:rsidP="004A418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оборудование на прилегающих к зданию территориях мест для парковки автотранспортных средств инвалидов;</w:t>
      </w:r>
    </w:p>
    <w:p w:rsidR="004A4189" w:rsidRDefault="004A4189" w:rsidP="004A418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4A4189" w:rsidRDefault="004A4189" w:rsidP="004A418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технологий;</w:t>
      </w:r>
    </w:p>
    <w:p w:rsidR="004A4189" w:rsidRDefault="004A4189" w:rsidP="004A418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4A4189" w:rsidRDefault="004A4189" w:rsidP="004A418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A4189" w:rsidRDefault="004A4189" w:rsidP="004A418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A4189" w:rsidRDefault="004A4189" w:rsidP="004A418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A4189" w:rsidRDefault="004A4189" w:rsidP="004A418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</w:t>
      </w:r>
      <w:r>
        <w:rPr>
          <w:rFonts w:ascii="Arial" w:hAnsi="Arial" w:cs="Arial"/>
          <w:sz w:val="24"/>
          <w:szCs w:val="24"/>
        </w:rPr>
        <w:lastRenderedPageBreak/>
        <w:t>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A4189" w:rsidRDefault="004A4189" w:rsidP="004A418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допуска сурдопереводчика, тифлосурдопереводчика, а также иного лица, владеющего жестовым языком;</w:t>
      </w:r>
    </w:p>
    <w:p w:rsidR="004A4189" w:rsidRDefault="004A4189" w:rsidP="004A418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4A4189" w:rsidRDefault="004A4189" w:rsidP="004A418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4A4189" w:rsidRDefault="004A4189" w:rsidP="004A418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предоставление, при необходимости, услуги по месту жительства инвалида или в дистанционном режиме;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лицами».</w:t>
      </w:r>
    </w:p>
    <w:p w:rsidR="004A4189" w:rsidRDefault="004A4189" w:rsidP="004A4189">
      <w:pPr>
        <w:tabs>
          <w:tab w:val="left" w:pos="540"/>
        </w:tabs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2.10.4.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нормативам: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2.10.5. Помещения, в которых предоставляется муниципальная услуга, должны иметь туалет со свободным доступом к нему в рабочее время;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2.10.6.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4A4189" w:rsidRDefault="004A4189" w:rsidP="004A4189">
      <w:pPr>
        <w:shd w:val="clear" w:color="auto" w:fill="FFFFFF"/>
        <w:ind w:right="-83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2.10.7. Места для информирования и заполнения необходимых документов о предоставлении муниципальной услуги оборудуются информационными  стендами, столом, стульями, обеспечиваются канцелярскими принадлежностями, необходимыми документами. </w:t>
      </w:r>
    </w:p>
    <w:p w:rsidR="004A4189" w:rsidRDefault="004A4189" w:rsidP="004A4189">
      <w:pPr>
        <w:shd w:val="clear" w:color="auto" w:fill="FFFFFF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2.10.8. На информационном стенде размещается следующая информация: </w:t>
      </w:r>
    </w:p>
    <w:p w:rsidR="004A4189" w:rsidRDefault="004A4189" w:rsidP="004A4189">
      <w:pPr>
        <w:pStyle w:val="ConsPlusNormal0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- извлечения из текста настоящего административного регламента с приложениями;</w:t>
      </w:r>
    </w:p>
    <w:p w:rsidR="004A4189" w:rsidRDefault="004A4189" w:rsidP="004A4189">
      <w:pPr>
        <w:pStyle w:val="ConsPlusNormal0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- извлечения из нормативных правовых актов, регулирующих деятельность по предоставлению муниципальной услуги;</w:t>
      </w:r>
    </w:p>
    <w:p w:rsidR="004A4189" w:rsidRDefault="004A4189" w:rsidP="004A4189">
      <w:pPr>
        <w:pStyle w:val="ConsPlusNormal0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- график приема граждан;</w:t>
      </w:r>
    </w:p>
    <w:p w:rsidR="004A4189" w:rsidRDefault="004A4189" w:rsidP="004A4189">
      <w:pPr>
        <w:pStyle w:val="ConsPlusNormal0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необходимых для предоставления муниципальной услуги, образцы оформления документов, необходимых для предоставления муниципальной услуги;</w:t>
      </w:r>
    </w:p>
    <w:p w:rsidR="004A4189" w:rsidRDefault="004A4189" w:rsidP="004A4189">
      <w:pPr>
        <w:pStyle w:val="ConsPlusNormal0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основания для отказа в предоставлении муниципальной услуги. 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2.10.9. Прием заявлений осуществляется в служебном кабинете должностного лица, ведущего прием.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2.10.10. Каждое рабочее место специалистов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2.10.11.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4A4189" w:rsidRDefault="004A4189" w:rsidP="004A4189">
      <w:pPr>
        <w:spacing w:line="360" w:lineRule="atLeast"/>
        <w:ind w:firstLine="561"/>
        <w:jc w:val="both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spacing w:line="360" w:lineRule="atLeast"/>
        <w:ind w:right="-4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2.11. Порядок информирования о правилах предоставления муниципальной услуги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2.11.1.Информацию о порядке предоставления муниципальной услуги можно получить: 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при личном или письменном обращении в Администрации;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по электронной почте; 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на информационных стендах, размещенных в Администрации;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по телефону 8 (84456) 5-55-66. 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2.11.2. Адрес места нахождения Администрации: 403663 Волгоградская область, Ольховский район, п. Нежинский, ул. Парковая, 10. </w:t>
      </w:r>
    </w:p>
    <w:p w:rsidR="004A4189" w:rsidRDefault="004A4189" w:rsidP="004A4189">
      <w:pPr>
        <w:ind w:firstLine="56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2.11.3. Адрес электронной почты Администрации: </w:t>
      </w:r>
      <w:r>
        <w:rPr>
          <w:rFonts w:ascii="Arial" w:hAnsi="Arial" w:cs="Arial"/>
          <w:sz w:val="24"/>
          <w:szCs w:val="24"/>
          <w:lang w:val="en-US"/>
        </w:rPr>
        <w:t>nezinski</w:t>
      </w:r>
      <w:r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yandex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2.11.4.Специалист администрации осуществляет прием и консультирование заявителей по вопросам, связанным с предоставлением муниципальной услуги, в соответствии с графиком: понедельник-пятница с 8-00 до 16-00, перерыв с 12-00 до 13-00.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2.11.5. Основными требованиями к информированию заявителей являются: 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достоверность предоставляемой информации; 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четкость в изложении информации;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полнота информирования;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удобство и доступность получения информации. 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2.11.6. Консультации предоставляются по следующим вопросам: 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перечень документов, необходимых для предоставления муниципальной услуги; 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б) органы власти организации, в которых заявитель может получить документы, необходимые для предоставления муниципальной услуги (наименование их и местонахождение); 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время приема и выдача документов; 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порядок и сроки предоставления муниципальной услуги; 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порядок обжалования решений или действий (бездействий), принятых или осуществленных в ходе предоставления муниципальной услуги. 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2.11.7. Консультирование заявителей по вопросам предоставления муниципальной услуги осуществляется бесплатно.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2.11.8. При ответах на телефонные звонки и устные обращения специалисты Администрации подробно и в вежливой (корректной) форме информируют заявителя 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 Администрации, принявшего телефонный звонок.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2.11.9. 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заявителю сообщается номер телефона, по которому можно получить необходимую информацию.</w:t>
      </w:r>
    </w:p>
    <w:p w:rsidR="004A4189" w:rsidRDefault="004A4189" w:rsidP="004A4189">
      <w:pPr>
        <w:autoSpaceDE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2.11.10. По письменным обращениям заявителя ответ направляется почтой в адрес заявителя в срок, не превышающий 30 (тридцати) календарных дней со дня регистрации письменного обращения.</w:t>
      </w:r>
    </w:p>
    <w:p w:rsidR="004A4189" w:rsidRDefault="004A4189" w:rsidP="004A4189">
      <w:pPr>
        <w:autoSpaceDE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2.11.11. При обращении заявителя посредством электронной почты ответ направляется заявителю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заявителя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4A4189" w:rsidRDefault="004A4189" w:rsidP="004A4189">
      <w:pPr>
        <w:autoSpaceDE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2.11.12. При предварительной записи заявитель сообщает свои данные: фамилию, имя, отчество, адрес места жительства и время для представления документов на получение муниципальной услуги.</w:t>
      </w:r>
    </w:p>
    <w:p w:rsidR="004A4189" w:rsidRDefault="004A4189" w:rsidP="004A4189">
      <w:pPr>
        <w:tabs>
          <w:tab w:val="left" w:pos="540"/>
        </w:tabs>
        <w:autoSpaceDE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2.11.13. Предварительная запись осуществляется путем внесения соответствующей информации должностным лицом Администрации в журнал предварительной записи заявителей, сообщается время представления документов для получения муниципальной услуги и номер кабинета.</w:t>
      </w:r>
    </w:p>
    <w:p w:rsidR="004A4189" w:rsidRDefault="004A4189" w:rsidP="004A4189">
      <w:pPr>
        <w:jc w:val="both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spacing w:line="36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2.12. Показатели доступности и качества муниципальной услуги</w:t>
      </w:r>
    </w:p>
    <w:p w:rsidR="004A4189" w:rsidRDefault="004A4189" w:rsidP="004A4189">
      <w:pPr>
        <w:tabs>
          <w:tab w:val="left" w:pos="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2.12.1.Показателями доступности муниципальной услуги являются: </w:t>
      </w:r>
    </w:p>
    <w:p w:rsidR="004A4189" w:rsidRDefault="004A4189" w:rsidP="004A4189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а) транспортная доступность к местам предоставления муниципальной  услуги;</w:t>
      </w:r>
    </w:p>
    <w:p w:rsidR="004A4189" w:rsidRDefault="004A4189" w:rsidP="004A4189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б) обеспечение возможности направления заявления в Администрацию по электронной почте. </w:t>
      </w:r>
    </w:p>
    <w:p w:rsidR="004A4189" w:rsidRDefault="004A4189" w:rsidP="004A4189">
      <w:pPr>
        <w:spacing w:line="36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spacing w:line="36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2.13. Показателями качества муниципальной услуги является</w:t>
      </w:r>
    </w:p>
    <w:p w:rsidR="004A4189" w:rsidRDefault="004A4189" w:rsidP="004A4189">
      <w:pPr>
        <w:tabs>
          <w:tab w:val="left" w:pos="540"/>
        </w:tabs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соблюдение срока предоставления муниципальной услуги; </w:t>
      </w:r>
    </w:p>
    <w:p w:rsidR="004A4189" w:rsidRDefault="004A4189" w:rsidP="004A4189">
      <w:pPr>
        <w:tabs>
          <w:tab w:val="left" w:pos="0"/>
          <w:tab w:val="left" w:pos="180"/>
          <w:tab w:val="left" w:pos="360"/>
          <w:tab w:val="left" w:pos="540"/>
        </w:tabs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соблюдение сроков ожидания в очереди при предоставлении муниципальной услуги; </w:t>
      </w:r>
    </w:p>
    <w:p w:rsidR="004A4189" w:rsidRDefault="004A4189" w:rsidP="004A4189">
      <w:pPr>
        <w:tabs>
          <w:tab w:val="left" w:pos="540"/>
        </w:tabs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</w:r>
    </w:p>
    <w:p w:rsidR="004A4189" w:rsidRDefault="004A4189" w:rsidP="004A4189">
      <w:pPr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tabs>
          <w:tab w:val="left" w:pos="540"/>
        </w:tabs>
        <w:autoSpaceDE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A4189" w:rsidRDefault="004A4189" w:rsidP="004A4189">
      <w:pPr>
        <w:autoSpaceDE w:val="0"/>
        <w:ind w:firstLine="561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4A4189" w:rsidRDefault="004A4189" w:rsidP="004A4189">
      <w:pPr>
        <w:autoSpaceDE w:val="0"/>
        <w:ind w:firstLine="56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3.1.</w:t>
      </w:r>
      <w:r>
        <w:rPr>
          <w:rFonts w:ascii="Arial" w:hAnsi="Arial" w:cs="Arial"/>
          <w:b/>
          <w:sz w:val="24"/>
          <w:szCs w:val="24"/>
        </w:rPr>
        <w:t>Предоставление муниципальной услуги по предоставлению субсидий включает в себя следующие административные процедуры:</w:t>
      </w:r>
    </w:p>
    <w:p w:rsidR="004A4189" w:rsidRDefault="004A4189" w:rsidP="004A4189">
      <w:pPr>
        <w:autoSpaceDE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приём, регистрация и проверка документов заявителя осуществляется в день приема данных обращений;</w:t>
      </w:r>
    </w:p>
    <w:p w:rsidR="004A4189" w:rsidRDefault="004A4189" w:rsidP="004A4189">
      <w:pPr>
        <w:tabs>
          <w:tab w:val="right" w:pos="720"/>
        </w:tabs>
        <w:autoSpaceDE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заключения для комиссии по рассмотрению заявлений субъектов малого и среднего предпринимательства о предоставлении субсидий.</w:t>
      </w:r>
    </w:p>
    <w:p w:rsidR="004A4189" w:rsidRDefault="004A4189" w:rsidP="004A4189">
      <w:pPr>
        <w:tabs>
          <w:tab w:val="right" w:pos="720"/>
        </w:tabs>
        <w:autoSpaceDE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решения о предоставлении субсидии либо об отказе в предоставлении субсидии;</w:t>
      </w:r>
    </w:p>
    <w:p w:rsidR="004A4189" w:rsidRDefault="004A4189" w:rsidP="004A4189">
      <w:pPr>
        <w:tabs>
          <w:tab w:val="right" w:pos="720"/>
        </w:tabs>
        <w:autoSpaceDE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субсидии;</w:t>
      </w:r>
    </w:p>
    <w:p w:rsidR="004A4189" w:rsidRDefault="004A4189" w:rsidP="004A4189">
      <w:pPr>
        <w:tabs>
          <w:tab w:val="right" w:pos="720"/>
        </w:tabs>
        <w:autoSpaceDE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мониторинг и контроль за использованием субсидии. </w:t>
      </w:r>
    </w:p>
    <w:p w:rsidR="004A4189" w:rsidRDefault="004A4189" w:rsidP="004A4189">
      <w:pPr>
        <w:tabs>
          <w:tab w:val="right" w:pos="720"/>
        </w:tabs>
        <w:autoSpaceDE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Субсидия может быть предоставлена одному субъекту малого и среднего предпринимательства один раз в течение текущего финансового года. Субсидии предоставляются в пределах средств, предусмотренных в бюджете сельского поселения на реализацию данного мероприятия поддержки субъектов малого и среднего предпринимательства на соответствующий финансовый год. </w:t>
      </w:r>
    </w:p>
    <w:p w:rsidR="004A4189" w:rsidRDefault="004A4189" w:rsidP="004A4189">
      <w:pPr>
        <w:tabs>
          <w:tab w:val="right" w:pos="720"/>
        </w:tabs>
        <w:autoSpaceDE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Последовательность административных действий (процедур) по предоставлению муниципальной услуги отражена в блок-схеме, представленной в приложении № 2 к настоящему административному регламенту. </w:t>
      </w:r>
    </w:p>
    <w:p w:rsidR="004A4189" w:rsidRDefault="004A4189" w:rsidP="004A4189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b/>
        </w:rPr>
      </w:pPr>
    </w:p>
    <w:p w:rsidR="004A4189" w:rsidRDefault="004A4189" w:rsidP="004A4189">
      <w:pPr>
        <w:pStyle w:val="a3"/>
        <w:spacing w:before="0" w:beforeAutospacing="0" w:after="0" w:afterAutospacing="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 Особенности выполнения административных процедур в электронной форме:</w:t>
      </w:r>
    </w:p>
    <w:p w:rsidR="004A4189" w:rsidRDefault="004A4189" w:rsidP="004A4189">
      <w:pPr>
        <w:pStyle w:val="a3"/>
        <w:spacing w:before="0" w:beforeAutospacing="0" w:after="0" w:afterAutospacing="0" w:line="240" w:lineRule="atLeast"/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>а) основанием для начала административной процедуры является получение запроса Заявителя о предоставлении Муниципальной услуги в электронной форме;</w:t>
      </w:r>
    </w:p>
    <w:p w:rsidR="004A4189" w:rsidRDefault="004A4189" w:rsidP="004A4189">
      <w:pPr>
        <w:pStyle w:val="a3"/>
        <w:spacing w:before="0" w:beforeAutospacing="0" w:after="0" w:afterAutospacing="0" w:line="240" w:lineRule="atLeast"/>
        <w:ind w:firstLine="561"/>
        <w:rPr>
          <w:rFonts w:ascii="Arial" w:hAnsi="Arial" w:cs="Arial"/>
        </w:rPr>
      </w:pPr>
      <w:r>
        <w:rPr>
          <w:rFonts w:ascii="Arial" w:hAnsi="Arial" w:cs="Arial"/>
        </w:rPr>
        <w:t>б) запрос регистрируется специалистом Администрации;</w:t>
      </w:r>
    </w:p>
    <w:p w:rsidR="004A4189" w:rsidRDefault="004A4189" w:rsidP="004A4189">
      <w:pPr>
        <w:pStyle w:val="a3"/>
        <w:spacing w:before="0" w:beforeAutospacing="0" w:after="0" w:afterAutospacing="0" w:line="240" w:lineRule="atLeast"/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зарегистрированный запрос передается главе Нежинского сельского поселения для наложения резолюции об исполнении; </w:t>
      </w:r>
    </w:p>
    <w:p w:rsidR="004A4189" w:rsidRDefault="004A4189" w:rsidP="004A4189">
      <w:pPr>
        <w:pStyle w:val="a3"/>
        <w:spacing w:before="0" w:beforeAutospacing="0" w:after="0" w:afterAutospacing="0" w:line="240" w:lineRule="atLeast"/>
        <w:ind w:firstLine="561"/>
        <w:rPr>
          <w:rFonts w:ascii="Arial" w:hAnsi="Arial" w:cs="Arial"/>
        </w:rPr>
      </w:pPr>
      <w:r>
        <w:rPr>
          <w:rFonts w:ascii="Arial" w:hAnsi="Arial" w:cs="Arial"/>
        </w:rPr>
        <w:t xml:space="preserve">г) получение специалистом запроса с резолюцией Главы Нежинского сельского поселения; </w:t>
      </w:r>
    </w:p>
    <w:p w:rsidR="004A4189" w:rsidRDefault="004A4189" w:rsidP="004A4189">
      <w:pPr>
        <w:pStyle w:val="a3"/>
        <w:spacing w:before="0" w:beforeAutospacing="0" w:after="0" w:afterAutospacing="0" w:line="240" w:lineRule="atLeast"/>
        <w:ind w:firstLine="561"/>
        <w:rPr>
          <w:rFonts w:ascii="Arial" w:hAnsi="Arial" w:cs="Arial"/>
        </w:rPr>
      </w:pPr>
      <w:r>
        <w:rPr>
          <w:rFonts w:ascii="Arial" w:hAnsi="Arial" w:cs="Arial"/>
        </w:rPr>
        <w:t xml:space="preserve">д) в ходе приема запроса Заявителя специалист Администрации осуществляет проверку на предмет оформления запроса в соответствии с требованиями настоящего Административного регламента; </w:t>
      </w:r>
    </w:p>
    <w:p w:rsidR="004A4189" w:rsidRDefault="004A4189" w:rsidP="004A4189">
      <w:pPr>
        <w:pStyle w:val="a3"/>
        <w:spacing w:before="0" w:beforeAutospacing="0" w:after="0" w:afterAutospacing="0" w:line="240" w:lineRule="atLeast"/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е) специалист, ответственный за подготовку и выдачу Документа, направляет документ по электронной почте, указанной Заявителем. При направлении подготовленного Документа, специалист готовит сопроводительное письмо Заявителю и передает на подпись главе Нежинского сельского поселения, проставляет регистрационный номер документа и дату отправки на сопроводительное письмо; </w:t>
      </w:r>
    </w:p>
    <w:p w:rsidR="004A4189" w:rsidRDefault="004A4189" w:rsidP="004A4189">
      <w:pPr>
        <w:pStyle w:val="a3"/>
        <w:spacing w:before="0" w:beforeAutospacing="0" w:after="0" w:afterAutospacing="0" w:line="240" w:lineRule="atLeast"/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ё) в случае выявления при приеме запроса оснований для отказа, указанных настоящим Административным регламентом, специалист Администрации готовит и направляет по электронной почте, указанной Заявителем письменное уведомление об отказе в принятии запроса; </w:t>
      </w:r>
    </w:p>
    <w:p w:rsidR="004A4189" w:rsidRDefault="004A4189" w:rsidP="004A4189">
      <w:pPr>
        <w:pStyle w:val="a3"/>
        <w:spacing w:before="0" w:beforeAutospacing="0" w:after="0" w:afterAutospacing="0" w:line="240" w:lineRule="atLeast"/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ж) максимальный срок выполнения административной процедуры - не более 3 дней; </w:t>
      </w:r>
    </w:p>
    <w:p w:rsidR="004A4189" w:rsidRDefault="004A4189" w:rsidP="004A4189">
      <w:pPr>
        <w:pStyle w:val="a3"/>
        <w:spacing w:before="0" w:beforeAutospacing="0" w:after="0" w:afterAutospacing="0" w:line="240" w:lineRule="atLeast"/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з) критерием принятия решения в рамках административной процедуры является подготовленный к направлению по электронной почте Заявителю Документ, либо уведомление об отказе в предоставлении Муниципальной услуги; </w:t>
      </w:r>
    </w:p>
    <w:p w:rsidR="004A4189" w:rsidRDefault="004A4189" w:rsidP="004A4189">
      <w:pPr>
        <w:pStyle w:val="a3"/>
        <w:spacing w:before="0" w:beforeAutospacing="0" w:after="0" w:afterAutospacing="0" w:line="240" w:lineRule="atLeast"/>
        <w:ind w:firstLine="56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и) результатом выполнения административной процедуры является отправка Документа и сопроводительного письма посредством электронной связи, либо уведомления об отказе в предоставлении Муниципальной услуги.</w:t>
      </w:r>
    </w:p>
    <w:p w:rsidR="004A4189" w:rsidRDefault="004A4189" w:rsidP="004A4189">
      <w:pPr>
        <w:spacing w:before="100" w:beforeAutospacing="1" w:after="100" w:afterAutospacing="1"/>
        <w:ind w:right="-443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Досудебный (внесудебный) порядок обжалования решений и действий (бездействия), принятых или осуществленных в ходе предоставления муниципальной услуги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  Заявители имеют право на обжалование действия (бездействия), решений должностных лиц Администрации Нежинского сельского поселения, принятых в ходе предоставления муниципальной услуги.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Жалоба на действие (бездействие) и решения должностных лиц Администрации  Нежинского сельского поселения  (далее по тексту - жалоба) может быть подана как  в форме устного обращения, так и письменной (в том числе электронной) форме по адресу Администрации Нежинского сельского поселения.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4.3. Жалоба может быть подана в форме устного личного обращения должностному лицу на личном приёме граждан. Приём заявителей осуществляет глава Нежинского сельского поселения. Приём заявителей главой Нежинского сельского поселения осуществляется в соответствии с утвержденным графиком личного приёма. При личном приёме заявитель представляет документ, удостоверяющий личность. Содержание устного обращения заносится в карточку личного приёма граждан.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приёма, о чём делается запись в карточке личного приёма граждан. В остальных случаях даётся письменный ответ. В ходе личного приёма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В письменной жалобе заявителем в обязательном порядке указывается наименование органа местного самоуправления, либо фамилия, имя, отчество соответствующего должностного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жалобы, излагается суть жалобы, ставится личная подпись и дата. Жалоба может быть подана по электронной почте на электронный адрес Администрации Нежинского сельского поселения. Требования для подачи жалобы в электронном виде аналогичны требованиям, предъявляемым для подачи жалобы в письменной форме.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Срок рассмотрения жалобы, направленной в письменной или электронной форме,  составляет  30 дней со дня их регистрации. Должностное лицо Администрации Нежинского сельского поселения рассмотревшее жалобу, направляет заявителю сообщение о принятом решении в течение 30 дней со дня регистрации жалобы по почтовому или электронному адресу, указанному заявителем в жалобе.</w:t>
      </w:r>
    </w:p>
    <w:p w:rsidR="004A4189" w:rsidRDefault="004A4189" w:rsidP="004A4189">
      <w:pPr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</w:t>
      </w:r>
    </w:p>
    <w:p w:rsidR="004A4189" w:rsidRDefault="004A4189" w:rsidP="004A4189">
      <w:pPr>
        <w:tabs>
          <w:tab w:val="left" w:pos="5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4.7. В соответствии с главой 25 Гражданского процессуального кодекса Российской Федерации гражданином может быть подано заявление в суд по месту его  жительства или по месту нахождения Администрации Нежинского сельского поселения, должностного лица, решение, действие (бездействие)  которого оспаривается.</w:t>
      </w: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4A4189" w:rsidRDefault="004A4189" w:rsidP="004A4189">
      <w:pPr>
        <w:jc w:val="center"/>
        <w:rPr>
          <w:rFonts w:ascii="Arial" w:hAnsi="Arial" w:cs="Arial"/>
          <w:b/>
          <w:sz w:val="24"/>
          <w:szCs w:val="24"/>
        </w:rPr>
      </w:pPr>
    </w:p>
    <w:p w:rsidR="00522ECB" w:rsidRDefault="00522ECB"/>
    <w:sectPr w:rsidR="0052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7DFB"/>
    <w:multiLevelType w:val="hybridMultilevel"/>
    <w:tmpl w:val="7BEA303A"/>
    <w:lvl w:ilvl="0" w:tplc="4BF0ADB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4189"/>
    <w:rsid w:val="004A4189"/>
    <w:rsid w:val="0052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41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A41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18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4A418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semiHidden/>
    <w:unhideWhenUsed/>
    <w:rsid w:val="004A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4A41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A4189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4A4189"/>
    <w:rPr>
      <w:rFonts w:ascii="Arial" w:hAnsi="Arial" w:cs="Arial"/>
    </w:rPr>
  </w:style>
  <w:style w:type="paragraph" w:customStyle="1" w:styleId="ConsPlusNormal0">
    <w:name w:val="ConsPlusNormal"/>
    <w:link w:val="ConsPlusNormal"/>
    <w:rsid w:val="004A418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text">
    <w:name w:val="text"/>
    <w:basedOn w:val="a0"/>
    <w:rsid w:val="004A4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4310</Words>
  <Characters>24569</Characters>
  <Application>Microsoft Office Word</Application>
  <DocSecurity>0</DocSecurity>
  <Lines>204</Lines>
  <Paragraphs>57</Paragraphs>
  <ScaleCrop>false</ScaleCrop>
  <Company/>
  <LinksUpToDate>false</LinksUpToDate>
  <CharactersWithSpaces>28822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2016-03-29T05:44:00Z</dcterms:created>
  <dcterms:modified xsi:type="dcterms:W3CDTF">2016-03-29T05:44:00Z</dcterms:modified>
</cp:coreProperties>
</file>